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2AD" w:rsidRDefault="007C72AD" w:rsidP="007C72AD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A8BC4B5" wp14:editId="1F06371C">
            <wp:extent cx="4312515" cy="3200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079" cy="3210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2AD" w:rsidRPr="00601301" w:rsidRDefault="007C72AD" w:rsidP="007C72AD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9.</w:t>
      </w:r>
      <w:r w:rsidRPr="00601301">
        <w:rPr>
          <w:rFonts w:asciiTheme="majorBidi" w:hAnsiTheme="majorBidi" w:cstheme="majorBidi"/>
        </w:rPr>
        <w:t xml:space="preserve"> </w:t>
      </w:r>
      <w:r w:rsidRPr="00601301">
        <w:rPr>
          <w:rFonts w:asciiTheme="majorBidi" w:hAnsiTheme="majorBidi" w:cstheme="majorBidi"/>
          <w:b/>
          <w:bCs/>
        </w:rPr>
        <w:t xml:space="preserve"> </w:t>
      </w:r>
      <w:r w:rsidRPr="00601301">
        <w:rPr>
          <w:rFonts w:asciiTheme="majorBidi" w:hAnsiTheme="majorBidi" w:cstheme="majorBidi"/>
        </w:rPr>
        <w:t>The effect of solution temperature on the bioreactor performance.</w:t>
      </w:r>
    </w:p>
    <w:p w:rsidR="008011A8" w:rsidRPr="007C72AD" w:rsidRDefault="008011A8" w:rsidP="007C72AD">
      <w:pPr>
        <w:tabs>
          <w:tab w:val="left" w:pos="2775"/>
        </w:tabs>
      </w:pPr>
      <w:bookmarkStart w:id="0" w:name="_GoBack"/>
      <w:bookmarkEnd w:id="0"/>
    </w:p>
    <w:sectPr w:rsidR="008011A8" w:rsidRPr="007C7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2AD"/>
    <w:rsid w:val="007C72AD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3F34A5-956B-49EA-8053-28471E526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7C72AD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7C7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2019-01-17T14:28:00Z</dcterms:created>
  <dcterms:modified xsi:type="dcterms:W3CDTF">2019-01-17T14:28:00Z</dcterms:modified>
</cp:coreProperties>
</file>